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41" w:rsidRPr="005A7527" w:rsidRDefault="00D73A41" w:rsidP="00D73A4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  <w:t> </w:t>
      </w:r>
    </w:p>
    <w:p w:rsidR="00D73A41" w:rsidRPr="005A7527" w:rsidRDefault="00D73A41" w:rsidP="00D73A4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  <w:t> </w:t>
      </w:r>
    </w:p>
    <w:p w:rsidR="00D73A41" w:rsidRPr="005A7527" w:rsidRDefault="00D73A41" w:rsidP="00D73A4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АДМИНИСТРАЦИЯ МУНИЦИПАЛЬНОГО ОБРАЗОВАНИЯ </w:t>
      </w:r>
      <w:r w:rsidRPr="005A7527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br/>
        <w:t>СЕЛЬСКОЕ</w:t>
      </w:r>
      <w:r w:rsidRPr="005A752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  <w:r w:rsidRPr="005A7527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ПОСЕЛЕНИЕ</w:t>
      </w:r>
      <w:r w:rsidR="002F5D2C" w:rsidRPr="005A7527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«ДЕРЕВНЯ БЕЛЯЕВО»</w:t>
      </w:r>
      <w:r w:rsidRPr="005A7527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br/>
      </w:r>
      <w:r w:rsidR="002F5D2C" w:rsidRPr="005A7527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ЮХНОВСКОГО</w:t>
      </w:r>
      <w:r w:rsidRPr="005A7527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РАЙОНА</w:t>
      </w:r>
    </w:p>
    <w:p w:rsidR="00D73A41" w:rsidRPr="005A7527" w:rsidRDefault="002F5D2C" w:rsidP="00D73A4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КАЛУЖСКОЙ </w:t>
      </w:r>
      <w:r w:rsidR="00D73A41" w:rsidRPr="005A7527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ОБЛАСТИ</w:t>
      </w:r>
    </w:p>
    <w:p w:rsidR="00D73A41" w:rsidRPr="005A7527" w:rsidRDefault="00D73A41" w:rsidP="00D73A4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ПОСТАНОВЛЕНИЕ</w:t>
      </w:r>
    </w:p>
    <w:p w:rsidR="00D73A41" w:rsidRPr="005A7527" w:rsidRDefault="00D73A41" w:rsidP="00D73A4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</w:p>
    <w:p w:rsidR="00D73A41" w:rsidRPr="005A7527" w:rsidRDefault="00B26C65" w:rsidP="00D73A4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От «27</w:t>
      </w:r>
      <w:r w:rsidR="002F5D2C" w:rsidRPr="005A7527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» март 2015</w:t>
      </w:r>
      <w:r w:rsidR="00D73A41" w:rsidRPr="005A7527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года                                                                             № </w:t>
      </w:r>
      <w:r w:rsidR="002F5D2C" w:rsidRPr="005A7527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7</w:t>
      </w:r>
    </w:p>
    <w:p w:rsidR="00D73A41" w:rsidRPr="005A7527" w:rsidRDefault="00D73A41" w:rsidP="00D73A4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</w:p>
    <w:p w:rsidR="00D73A41" w:rsidRPr="005A7527" w:rsidRDefault="00B26C65" w:rsidP="00D73A4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Об утверждении муниципальной долгосрочной</w:t>
      </w:r>
      <w:r w:rsidR="00D73A41" w:rsidRPr="005A7527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целевой программы «Профилактика терроризма и экстремизма, развитие межнациональных и межконфессиональных отношений в </w:t>
      </w:r>
      <w:r w:rsidR="002F5D2C" w:rsidRPr="005A7527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сельском поселении </w:t>
      </w:r>
      <w:r w:rsidR="005A7527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«Деревня Беляево» </w:t>
      </w:r>
      <w:r w:rsidR="002F5D2C" w:rsidRPr="005A7527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2015-2020</w:t>
      </w:r>
      <w:r w:rsidR="00D73A41" w:rsidRPr="005A7527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годы»</w:t>
      </w:r>
    </w:p>
    <w:p w:rsidR="00D73A41" w:rsidRPr="005A7527" w:rsidRDefault="00D73A41" w:rsidP="00D73A4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5A7527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</w:p>
    <w:p w:rsidR="00D73A41" w:rsidRPr="005A7527" w:rsidRDefault="00D73A41" w:rsidP="00D73A41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proofErr w:type="gramStart"/>
      <w:r w:rsidRPr="005A752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Федерации», от 06.03.2006г. №35-ФЗ «О противодействии терроризму», от 25.07.2002г. №114-ФЗ «О противодействии экстремистской деятельности», </w:t>
      </w:r>
      <w:r w:rsidRPr="005A75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22.10.2013 № 284-ФЗ "О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</w:t>
      </w:r>
      <w:proofErr w:type="gramEnd"/>
      <w:r w:rsidRPr="005A75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их должностных лиц в сфере межнациональных отношений" </w:t>
      </w:r>
      <w:r w:rsidRPr="005A752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руководствуясь Уставом сельского поселения, Положением об администрации сельского поселения</w:t>
      </w:r>
      <w:r w:rsidR="002F5D2C" w:rsidRPr="005A752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«Деревня Беляево»</w:t>
      </w:r>
    </w:p>
    <w:p w:rsidR="00D73A41" w:rsidRPr="005A7527" w:rsidRDefault="00D73A41" w:rsidP="00D73A41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b/>
          <w:bCs/>
          <w:color w:val="141414"/>
          <w:sz w:val="20"/>
          <w:szCs w:val="20"/>
          <w:lang w:eastAsia="ru-RU"/>
        </w:rPr>
        <w:t>                                           ПОСТАНОВЛЯЕТ:</w:t>
      </w:r>
    </w:p>
    <w:p w:rsidR="00D73A41" w:rsidRPr="005A7527" w:rsidRDefault="00D73A41" w:rsidP="00B26C65">
      <w:pPr>
        <w:spacing w:before="180" w:after="180" w:line="240" w:lineRule="auto"/>
        <w:ind w:firstLine="567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1.</w:t>
      </w:r>
      <w:r w:rsidR="00B26C65" w:rsidRPr="005A752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Утвердить муниципальную долгосрочную</w:t>
      </w:r>
      <w:r w:rsidRPr="005A752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целевую программу «Профилактика терроризма и экстремизма, развитие межнациональных и межконфессиональных отношений в </w:t>
      </w:r>
      <w:r w:rsidR="002F5D2C" w:rsidRPr="005A752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сельском поселении «Деревня Беляево» 2015-2020</w:t>
      </w:r>
      <w:r w:rsidRPr="005A752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годы</w:t>
      </w:r>
      <w:proofErr w:type="gramStart"/>
      <w:r w:rsidRPr="005A752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»(</w:t>
      </w:r>
      <w:proofErr w:type="gramEnd"/>
      <w:r w:rsidRPr="005A752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приложение).</w:t>
      </w:r>
    </w:p>
    <w:p w:rsidR="00D73A41" w:rsidRPr="005A7527" w:rsidRDefault="00B26C65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2</w:t>
      </w:r>
      <w:r w:rsidR="00D73A41" w:rsidRPr="005A752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 Настоящее поста</w:t>
      </w:r>
      <w:r w:rsidRPr="005A752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новление и Паспорт муниципальной долгосрочной</w:t>
      </w:r>
      <w:r w:rsidR="00D73A41" w:rsidRPr="005A752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целевой программы «Профилактика терроризма и экстремизма, развитие межнациональных и межконфессиональных отношений в </w:t>
      </w:r>
      <w:r w:rsidRPr="005A752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сельском поселении 2015-2020</w:t>
      </w:r>
      <w:r w:rsidR="00D73A41" w:rsidRPr="005A752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годы»</w:t>
      </w:r>
      <w:r w:rsidR="002F5D2C" w:rsidRPr="005A752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="00D73A41" w:rsidRPr="005A752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подлежит </w:t>
      </w:r>
      <w:r w:rsidR="002F5D2C" w:rsidRPr="005A752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обнародованию</w:t>
      </w:r>
      <w:r w:rsidR="00D73A41" w:rsidRPr="005A752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и размещению на официальном сайте администрации сельского поселения.</w:t>
      </w:r>
    </w:p>
    <w:p w:rsidR="00D73A41" w:rsidRPr="005A7527" w:rsidRDefault="00B26C65" w:rsidP="00B26C65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3</w:t>
      </w:r>
      <w:r w:rsidR="00D73A41" w:rsidRPr="005A752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.   </w:t>
      </w:r>
      <w:proofErr w:type="gramStart"/>
      <w:r w:rsidR="00D73A41" w:rsidRPr="005A752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Контроль за</w:t>
      </w:r>
      <w:proofErr w:type="gramEnd"/>
      <w:r w:rsidR="00D73A41" w:rsidRPr="005A752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B26C65" w:rsidRPr="005A7527" w:rsidRDefault="00B26C65" w:rsidP="00B26C65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D73A41" w:rsidRPr="005A7527" w:rsidRDefault="00D73A41" w:rsidP="00D73A4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Глава администрации</w:t>
      </w:r>
    </w:p>
    <w:p w:rsidR="00D73A41" w:rsidRPr="005A7527" w:rsidRDefault="002F5D2C" w:rsidP="00D73A4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МО </w:t>
      </w:r>
      <w:r w:rsidR="00D73A41" w:rsidRPr="005A752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сельского поселения  </w:t>
      </w:r>
      <w:r w:rsidRPr="005A752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«Деревня Беляево</w:t>
      </w:r>
      <w:r w:rsidR="00D73A41" w:rsidRPr="005A752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                                        </w:t>
      </w:r>
      <w:r w:rsidRPr="005A7527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Т.А. Сухорукова</w:t>
      </w:r>
    </w:p>
    <w:p w:rsidR="002F5D2C" w:rsidRPr="005A7527" w:rsidRDefault="002F5D2C" w:rsidP="00D73A41">
      <w:pPr>
        <w:spacing w:before="18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0"/>
          <w:szCs w:val="20"/>
          <w:lang w:eastAsia="ru-RU"/>
        </w:rPr>
      </w:pPr>
    </w:p>
    <w:p w:rsidR="002F5D2C" w:rsidRPr="005A7527" w:rsidRDefault="002F5D2C" w:rsidP="00D73A41">
      <w:pPr>
        <w:spacing w:before="18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0"/>
          <w:szCs w:val="20"/>
          <w:lang w:eastAsia="ru-RU"/>
        </w:rPr>
      </w:pPr>
    </w:p>
    <w:p w:rsidR="002F5D2C" w:rsidRPr="005A7527" w:rsidRDefault="002F5D2C" w:rsidP="00D73A41">
      <w:pPr>
        <w:spacing w:before="18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0"/>
          <w:szCs w:val="20"/>
          <w:lang w:eastAsia="ru-RU"/>
        </w:rPr>
      </w:pPr>
    </w:p>
    <w:p w:rsidR="002F5D2C" w:rsidRPr="005A7527" w:rsidRDefault="002F5D2C" w:rsidP="00D73A41">
      <w:pPr>
        <w:spacing w:before="18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0"/>
          <w:szCs w:val="20"/>
          <w:lang w:eastAsia="ru-RU"/>
        </w:rPr>
      </w:pPr>
    </w:p>
    <w:p w:rsidR="002F5D2C" w:rsidRPr="005A7527" w:rsidRDefault="002F5D2C" w:rsidP="00D73A41">
      <w:pPr>
        <w:spacing w:before="18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0"/>
          <w:szCs w:val="20"/>
          <w:lang w:eastAsia="ru-RU"/>
        </w:rPr>
      </w:pPr>
    </w:p>
    <w:p w:rsidR="002F5D2C" w:rsidRPr="005A7527" w:rsidRDefault="002F5D2C" w:rsidP="00D73A41">
      <w:pPr>
        <w:spacing w:before="18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0"/>
          <w:szCs w:val="20"/>
          <w:lang w:eastAsia="ru-RU"/>
        </w:rPr>
      </w:pPr>
    </w:p>
    <w:p w:rsidR="002F5D2C" w:rsidRPr="005A7527" w:rsidRDefault="002F5D2C" w:rsidP="00D73A41">
      <w:pPr>
        <w:spacing w:before="18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0"/>
          <w:szCs w:val="20"/>
          <w:lang w:eastAsia="ru-RU"/>
        </w:rPr>
      </w:pPr>
    </w:p>
    <w:p w:rsidR="00D73A41" w:rsidRPr="005A7527" w:rsidRDefault="00D73A41" w:rsidP="00D73A41">
      <w:pPr>
        <w:spacing w:before="180" w:after="0" w:line="240" w:lineRule="auto"/>
        <w:jc w:val="right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b/>
          <w:bCs/>
          <w:color w:val="141414"/>
          <w:sz w:val="20"/>
          <w:szCs w:val="20"/>
          <w:lang w:eastAsia="ru-RU"/>
        </w:rPr>
        <w:t>Приложение</w:t>
      </w:r>
    </w:p>
    <w:p w:rsidR="00D73A41" w:rsidRPr="005A7527" w:rsidRDefault="00D73A41" w:rsidP="00D73A41">
      <w:pPr>
        <w:spacing w:before="180" w:after="0" w:line="240" w:lineRule="auto"/>
        <w:jc w:val="right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к постановлению главы администрации</w:t>
      </w:r>
    </w:p>
    <w:p w:rsidR="00D73A41" w:rsidRPr="005A7527" w:rsidRDefault="00D73A41" w:rsidP="00D73A41">
      <w:pPr>
        <w:spacing w:before="180" w:after="0" w:line="240" w:lineRule="auto"/>
        <w:jc w:val="right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 xml:space="preserve"> сельского поселения</w:t>
      </w:r>
      <w:r w:rsid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 xml:space="preserve"> «Деревня Беляево»</w:t>
      </w:r>
    </w:p>
    <w:p w:rsidR="00D73A41" w:rsidRPr="005A7527" w:rsidRDefault="005A7527" w:rsidP="00D73A41">
      <w:pPr>
        <w:spacing w:before="180" w:after="0" w:line="240" w:lineRule="auto"/>
        <w:jc w:val="right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от 27</w:t>
      </w:r>
      <w:r w:rsidR="002F5D2C"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.03.2015</w:t>
      </w:r>
      <w:r w:rsidR="00D73A41"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.   №</w:t>
      </w:r>
      <w:r w:rsidR="002F5D2C"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 xml:space="preserve"> </w:t>
      </w:r>
      <w:r w:rsidR="00D73A41"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7  </w:t>
      </w:r>
    </w:p>
    <w:p w:rsidR="00D73A41" w:rsidRPr="005A7527" w:rsidRDefault="00D73A41" w:rsidP="00D73A41">
      <w:pPr>
        <w:spacing w:before="180"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b/>
          <w:bCs/>
          <w:color w:val="141414"/>
          <w:sz w:val="20"/>
          <w:szCs w:val="20"/>
          <w:lang w:eastAsia="ru-RU"/>
        </w:rPr>
        <w:t> </w:t>
      </w:r>
    </w:p>
    <w:p w:rsidR="00D73A41" w:rsidRPr="005A7527" w:rsidRDefault="00D73A41" w:rsidP="00D73A41">
      <w:pPr>
        <w:spacing w:before="180"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b/>
          <w:bCs/>
          <w:color w:val="141414"/>
          <w:sz w:val="20"/>
          <w:szCs w:val="20"/>
          <w:lang w:eastAsia="ru-RU"/>
        </w:rPr>
        <w:t>Паспорт</w:t>
      </w:r>
    </w:p>
    <w:p w:rsidR="00D73A41" w:rsidRPr="005A7527" w:rsidRDefault="005A7527" w:rsidP="00D73A41">
      <w:pPr>
        <w:spacing w:before="180"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b/>
          <w:bCs/>
          <w:color w:val="141414"/>
          <w:sz w:val="20"/>
          <w:szCs w:val="20"/>
          <w:lang w:eastAsia="ru-RU"/>
        </w:rPr>
        <w:t>муниципальной</w:t>
      </w:r>
      <w:r w:rsidR="00D73A41" w:rsidRPr="005A7527">
        <w:rPr>
          <w:rFonts w:ascii="Times New Roman" w:eastAsia="Times New Roman" w:hAnsi="Times New Roman" w:cs="Times New Roman"/>
          <w:b/>
          <w:bCs/>
          <w:color w:val="141414"/>
          <w:sz w:val="20"/>
          <w:szCs w:val="20"/>
          <w:lang w:eastAsia="ru-RU"/>
        </w:rPr>
        <w:t xml:space="preserve"> целевой программы</w:t>
      </w:r>
    </w:p>
    <w:tbl>
      <w:tblPr>
        <w:tblW w:w="958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7068"/>
      </w:tblGrid>
      <w:tr w:rsidR="00D73A41" w:rsidRPr="005A7527" w:rsidTr="00D73A41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41" w:rsidRPr="005A7527" w:rsidRDefault="00D73A4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D73A41" w:rsidRPr="005A7527" w:rsidRDefault="00D73A4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главного распорядителя - заказчика</w:t>
            </w:r>
          </w:p>
        </w:tc>
        <w:tc>
          <w:tcPr>
            <w:tcW w:w="7070" w:type="dxa"/>
            <w:tcBorders>
              <w:top w:val="single" w:sz="8" w:space="0" w:color="121212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41" w:rsidRPr="005A7527" w:rsidRDefault="00D73A41" w:rsidP="002F5D2C">
            <w:pPr>
              <w:spacing w:before="100" w:after="100" w:line="2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  <w:r w:rsidR="002F5D2C"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«Деревня Беляево</w:t>
            </w:r>
          </w:p>
        </w:tc>
      </w:tr>
      <w:tr w:rsidR="00D73A41" w:rsidRPr="005A7527" w:rsidTr="00D73A41">
        <w:tc>
          <w:tcPr>
            <w:tcW w:w="251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41" w:rsidRPr="005A7527" w:rsidRDefault="00D73A4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ведомственной целевой программы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41" w:rsidRPr="005A7527" w:rsidRDefault="00D73A41" w:rsidP="002F5D2C">
            <w:pPr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«Профилактика терроризма и экстремизма, развитие</w:t>
            </w:r>
            <w:r w:rsidR="00B26C65"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межнациональных и межконфессиональных отношений в </w:t>
            </w:r>
            <w:r w:rsidR="002F5D2C"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сельском поселении 2015-2020</w:t>
            </w: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D73A41" w:rsidRPr="005A7527" w:rsidTr="00D73A41">
        <w:tc>
          <w:tcPr>
            <w:tcW w:w="251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41" w:rsidRPr="005A7527" w:rsidRDefault="00D73A4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ведомственной целевой программы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41" w:rsidRPr="005A7527" w:rsidRDefault="00D73A41" w:rsidP="002F5D2C">
            <w:pPr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Противодействие терроризму и экстремизму, предусматривающее принятие и реализацию мер, направленных на профилактику терроризма и экстремизма, в </w:t>
            </w:r>
            <w:proofErr w:type="spellStart"/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 выявление и предупреждение причин и условий, способствующих осуществлению террористических и экстремистских проявлений. Сохранение атмосферы взаимного уважения к национальным и конфессиональным традициям и обычаям народов, проживающих на территории поселения и обеспечение стабильного социально-экономического развития  сельского поселения.</w:t>
            </w:r>
          </w:p>
        </w:tc>
      </w:tr>
      <w:tr w:rsidR="00D73A41" w:rsidRPr="005A7527" w:rsidTr="00D73A41">
        <w:tc>
          <w:tcPr>
            <w:tcW w:w="251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41" w:rsidRPr="005A7527" w:rsidRDefault="00D73A4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ведомственной целевой программы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41" w:rsidRPr="005A7527" w:rsidRDefault="00D73A41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Укрепление системы социальной профилактики правонарушений, направленной на активизацию борьбы с пьянством, наркоманией, преступностью, безнадзорностью, беспризорностью несовершеннолетних, </w:t>
            </w:r>
            <w:proofErr w:type="spellStart"/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ресоциализацией</w:t>
            </w:r>
            <w:proofErr w:type="spellEnd"/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лиц, освободившихся из мест лишения свободы;</w:t>
            </w:r>
          </w:p>
          <w:p w:rsidR="00D73A41" w:rsidRPr="005A7527" w:rsidRDefault="00D73A41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Вовлечение в предупреждение правонарушений организаций всех форм собственности, а также общественных организаций.</w:t>
            </w:r>
          </w:p>
          <w:p w:rsidR="00D73A41" w:rsidRPr="005A7527" w:rsidRDefault="00D73A41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Искоренение проявлений экстремизма и негативного отношения к лицам других национальностей и религиозных конфессий.</w:t>
            </w:r>
          </w:p>
          <w:p w:rsidR="00D73A41" w:rsidRPr="005A7527" w:rsidRDefault="00D73A41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D73A41" w:rsidRPr="005A7527" w:rsidRDefault="00D73A41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5.Формирование толерантности и межэтнической культуры в молодежной среде, профилактика агрессивного поведения.</w:t>
            </w:r>
          </w:p>
          <w:p w:rsidR="00D73A41" w:rsidRPr="005A7527" w:rsidRDefault="00D73A41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6.Информирование населения сельского поселения по вопросам профилактики терроризма и экстремизма.</w:t>
            </w:r>
          </w:p>
          <w:p w:rsidR="00D73A41" w:rsidRPr="005A7527" w:rsidRDefault="00D73A41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7.Содействие правоохранительным органам в выявлении правонарушений и </w:t>
            </w: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преступлений данной категории, а также ликвидации их последствий.</w:t>
            </w:r>
          </w:p>
          <w:p w:rsidR="00D73A41" w:rsidRPr="005A7527" w:rsidRDefault="00D73A41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8.Пропаганда толерантного поведения к людям других национальностей и религиозных конфессий.</w:t>
            </w:r>
          </w:p>
          <w:p w:rsidR="00D73A41" w:rsidRPr="005A7527" w:rsidRDefault="00D73A41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D73A41" w:rsidRPr="005A7527" w:rsidRDefault="00D73A41" w:rsidP="002F5D2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10.Недопущение наличия свастики и иных элементов экстремистской направленности на территории сельского поселения.</w:t>
            </w:r>
          </w:p>
        </w:tc>
      </w:tr>
      <w:tr w:rsidR="00D73A41" w:rsidRPr="005A7527" w:rsidTr="00D73A41">
        <w:tc>
          <w:tcPr>
            <w:tcW w:w="251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41" w:rsidRPr="005A7527" w:rsidRDefault="005A752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Срок реализации муниципальной</w:t>
            </w:r>
            <w:r w:rsidR="00D73A41"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целевой программы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41" w:rsidRPr="005A7527" w:rsidRDefault="00D73A4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D73A41" w:rsidRPr="005A7527" w:rsidRDefault="002F5D2C">
            <w:pPr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 2015- 2020</w:t>
            </w:r>
            <w:r w:rsidR="00D73A41"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  <w:p w:rsidR="00D73A41" w:rsidRPr="005A7527" w:rsidRDefault="00D73A4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73A41" w:rsidRPr="005A7527" w:rsidTr="00D73A41">
        <w:tc>
          <w:tcPr>
            <w:tcW w:w="251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41" w:rsidRPr="005A7527" w:rsidRDefault="00D73A4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</w:t>
            </w:r>
          </w:p>
          <w:p w:rsidR="00D73A41" w:rsidRPr="005A7527" w:rsidRDefault="00D73A4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годам и по источникам финансирования)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41" w:rsidRPr="005A7527" w:rsidRDefault="00D73A41">
            <w:pPr>
              <w:spacing w:before="180" w:after="180" w:line="270" w:lineRule="atLeast"/>
              <w:ind w:firstLine="4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</w:t>
            </w:r>
            <w:r w:rsidR="002F5D2C"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нсирования - Бюджет </w:t>
            </w: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поселения.</w:t>
            </w:r>
          </w:p>
          <w:p w:rsidR="00D73A41" w:rsidRPr="005A7527" w:rsidRDefault="00D73A41">
            <w:pPr>
              <w:spacing w:before="180" w:after="180" w:line="270" w:lineRule="atLeast"/>
              <w:ind w:firstLine="4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финансирования </w:t>
            </w:r>
            <w:r w:rsidR="00B26C65"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1500 </w:t>
            </w: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рублей, в </w:t>
            </w:r>
            <w:proofErr w:type="spellStart"/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="00B26C65"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2015 году – 500 </w:t>
            </w:r>
            <w:r w:rsidR="002F5D2C"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рублей, в 2016</w:t>
            </w:r>
            <w:r w:rsidR="00B26C65"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– 500</w:t>
            </w: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рублей.</w:t>
            </w:r>
          </w:p>
          <w:p w:rsidR="00D73A41" w:rsidRPr="005A7527" w:rsidRDefault="00D73A41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 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D73A41" w:rsidRPr="005A7527" w:rsidTr="00D73A41">
        <w:tc>
          <w:tcPr>
            <w:tcW w:w="251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41" w:rsidRPr="005A7527" w:rsidRDefault="00D73A4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конечные результаты реализации ведомственной целевой программы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41" w:rsidRPr="005A7527" w:rsidRDefault="00D73A41">
            <w:pPr>
              <w:spacing w:before="180" w:after="180" w:line="270" w:lineRule="atLeast"/>
              <w:ind w:firstLine="4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1.Обеспечение условий для успешной социокультурной адаптации молодежи. </w:t>
            </w:r>
          </w:p>
          <w:p w:rsidR="00D73A41" w:rsidRPr="005A7527" w:rsidRDefault="00D73A41">
            <w:pPr>
              <w:spacing w:before="180" w:after="180" w:line="270" w:lineRule="atLeast"/>
              <w:ind w:firstLine="4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2.Противодействие проникновению в общественное сознание идей религиозного фундаментализма, экстремизма и нетерпимости. </w:t>
            </w:r>
          </w:p>
          <w:p w:rsidR="00D73A41" w:rsidRPr="005A7527" w:rsidRDefault="00D73A41">
            <w:pPr>
              <w:spacing w:before="180" w:after="180" w:line="270" w:lineRule="atLeast"/>
              <w:ind w:firstLine="4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 этнической  дискриминации. </w:t>
            </w:r>
          </w:p>
          <w:p w:rsidR="00D73A41" w:rsidRPr="005A7527" w:rsidRDefault="00D73A41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 4.Создание эффективной системы правовых, организационных и идеологических механизмов противодействия терроризму, экстремизму, этнической и  религиозной нетерпимости.</w:t>
            </w:r>
          </w:p>
        </w:tc>
      </w:tr>
    </w:tbl>
    <w:p w:rsidR="00D73A41" w:rsidRPr="005A7527" w:rsidRDefault="00D73A41" w:rsidP="00D73A41">
      <w:pPr>
        <w:spacing w:before="18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 </w:t>
      </w:r>
    </w:p>
    <w:p w:rsidR="00D73A41" w:rsidRPr="005A7527" w:rsidRDefault="00D73A41" w:rsidP="00D73A4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b/>
          <w:bCs/>
          <w:color w:val="141414"/>
          <w:sz w:val="18"/>
          <w:szCs w:val="18"/>
          <w:lang w:eastAsia="ru-RU"/>
        </w:rPr>
        <w:t>Раздел 1. Характеристика проблем, на решение которых направлена ведомственная целевая программа</w:t>
      </w:r>
    </w:p>
    <w:p w:rsidR="00D73A41" w:rsidRPr="005A7527" w:rsidRDefault="005A7527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муниципальная</w:t>
      </w:r>
      <w:r w:rsidR="00D73A41"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 xml:space="preserve"> целевая 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lastRenderedPageBreak/>
        <w:t xml:space="preserve">Наиболее экстремистки </w:t>
      </w:r>
      <w:proofErr w:type="spellStart"/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рискогенной</w:t>
      </w:r>
      <w:proofErr w:type="spellEnd"/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 xml:space="preserve"> группой выступает молодежь, это вызвано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В сельском поселении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национальных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Для реализации такого подхода необходима ведомственная целевая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Программа является документом, открытым для внесения изменений и дополнениями.</w:t>
      </w:r>
    </w:p>
    <w:p w:rsidR="00D73A41" w:rsidRPr="005A7527" w:rsidRDefault="00D73A41" w:rsidP="00D73A41">
      <w:pPr>
        <w:spacing w:before="180" w:after="180" w:line="240" w:lineRule="auto"/>
        <w:ind w:firstLine="567"/>
        <w:jc w:val="center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br/>
      </w:r>
      <w:r w:rsidRPr="005A7527">
        <w:rPr>
          <w:rFonts w:ascii="Times New Roman" w:eastAsia="Times New Roman" w:hAnsi="Times New Roman" w:cs="Times New Roman"/>
          <w:b/>
          <w:bCs/>
          <w:color w:val="141414"/>
          <w:sz w:val="20"/>
          <w:szCs w:val="20"/>
          <w:lang w:eastAsia="ru-RU"/>
        </w:rPr>
        <w:t>Раздел 2. Цель и основные задачи ведомственной целевой программы.</w:t>
      </w:r>
    </w:p>
    <w:p w:rsidR="00D73A41" w:rsidRPr="005A7527" w:rsidRDefault="00D73A41" w:rsidP="00D73A4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Основание разработки программы - Федеральные законы:</w:t>
      </w:r>
    </w:p>
    <w:p w:rsidR="00D73A41" w:rsidRPr="005A7527" w:rsidRDefault="00D73A41" w:rsidP="00D73A4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№131-ФЗ от 06.10.2003г. «Об общих принципах организации местного самоуправления в Российской Федерации»,</w:t>
      </w:r>
    </w:p>
    <w:p w:rsidR="00D73A41" w:rsidRPr="005A7527" w:rsidRDefault="00D73A41" w:rsidP="00D73A4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№ 35-ФЗ от 06.03.2006г. «О противодействии терроризму»,</w:t>
      </w:r>
    </w:p>
    <w:p w:rsidR="00D73A41" w:rsidRPr="005A7527" w:rsidRDefault="00D73A41" w:rsidP="00D73A4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№114-ФЗ от 25.07.2002г. «О противодействии экстремистской деятельности»,</w:t>
      </w:r>
    </w:p>
    <w:p w:rsidR="00D73A41" w:rsidRPr="005A7527" w:rsidRDefault="00D73A41" w:rsidP="00D73A4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№ 284-ФЗ от 22.10.2013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отношений». А так же р</w:t>
      </w: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азработка и принятие дополнительных нормативных правовых актов для обеспечения достижения целей реализации программы.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proofErr w:type="gramStart"/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Главная цель ведомственной целевой программы - организация антитеррористической деятельности, противодействие возможным фактам проявления терроризма и экстремизма, сохранение атмосферы взаимного уважения к национальным и конфессиональным традициям и обычаям народов, проживающих на территории поселения, укреплении доверия населения к работе органов государственной власти и органов местного самоуправл</w:t>
      </w:r>
      <w:r w:rsidR="002F5D2C"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 xml:space="preserve">ения, администрации </w:t>
      </w: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 xml:space="preserve"> сельского поселения, правоохранительным органам, российского общества, общероссийской гражданской идентичности и культурного самосознания, принципов соблюдения прав и</w:t>
      </w:r>
      <w:proofErr w:type="gramEnd"/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 xml:space="preserve"> свобод человека.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 </w:t>
      </w:r>
    </w:p>
    <w:p w:rsidR="00D73A41" w:rsidRPr="005A7527" w:rsidRDefault="005A7527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Основными задачами реализации муниципальной</w:t>
      </w:r>
      <w:r w:rsidR="00D73A41"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 xml:space="preserve"> целевой программы являются: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• нормативно-правовое обеспечение антитеррористических действий;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• анализ и учет опыта борьбы с терроризмом;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lastRenderedPageBreak/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• всестороннее обеспечение осуществляемых специальных и идеологических мероприятий;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 xml:space="preserve">• </w:t>
      </w:r>
      <w:proofErr w:type="spellStart"/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воспитательно</w:t>
      </w:r>
      <w:proofErr w:type="spellEnd"/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• утверждение основ гражданской идентичности, как начала, объединяющего всех жителей сельского поселения;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• воспитание культуры толерантности и межнационального согласия;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Противодействие терроризму и экстремизму на территории сельского поселения осуществляется по следующим направлениям: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• предупреждение (профилактика) терроризма и экстремизма;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• минимизация и (или) ликвидация последствий проявлений терроризма и экстремизма.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Предупреждение (профилактика) терроризма и экстремизма осуществляется по трем основным направлениям: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• создание системы противодействия идеологии терроризма и экстремизма;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 xml:space="preserve">• усиление </w:t>
      </w:r>
      <w:proofErr w:type="gramStart"/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контроля за</w:t>
      </w:r>
      <w:proofErr w:type="gramEnd"/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 xml:space="preserve"> соблюдением административно-правовых режимов.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Особая роль в предупреждении (профилактике) терроризма и экстремизма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Предупреждение (профилактика) терроризма и экстремизма предполагает решение следующих задач: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 и экстремизма;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б) противодействие распространению идеологии терроризма и экстремизма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 и экстремизму;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в) улучшение социально-экономической, общественно-политической и правовой ситуации на территории;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lastRenderedPageBreak/>
        <w:t>е) разработка мер и осуществление профилактических мероприятий по противодействию терроризму и экстремизму на территории сельского поселения;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D73A41" w:rsidRPr="005A7527" w:rsidRDefault="00D73A41" w:rsidP="00D73A4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 </w:t>
      </w:r>
    </w:p>
    <w:p w:rsidR="00D73A41" w:rsidRPr="005A7527" w:rsidRDefault="00D73A41" w:rsidP="00D73A4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b/>
          <w:bCs/>
          <w:color w:val="141414"/>
          <w:sz w:val="20"/>
          <w:szCs w:val="20"/>
          <w:lang w:eastAsia="ru-RU"/>
        </w:rPr>
        <w:t>Раздел 3. Система мероприятий и показатели результативности и эффект</w:t>
      </w:r>
      <w:r w:rsidR="005A7527" w:rsidRPr="005A7527">
        <w:rPr>
          <w:rFonts w:ascii="Times New Roman" w:eastAsia="Times New Roman" w:hAnsi="Times New Roman" w:cs="Times New Roman"/>
          <w:b/>
          <w:bCs/>
          <w:color w:val="141414"/>
          <w:sz w:val="20"/>
          <w:szCs w:val="20"/>
          <w:lang w:eastAsia="ru-RU"/>
        </w:rPr>
        <w:t>ивности реализации муниципальной</w:t>
      </w:r>
      <w:r w:rsidRPr="005A7527">
        <w:rPr>
          <w:rFonts w:ascii="Times New Roman" w:eastAsia="Times New Roman" w:hAnsi="Times New Roman" w:cs="Times New Roman"/>
          <w:b/>
          <w:bCs/>
          <w:color w:val="141414"/>
          <w:sz w:val="20"/>
          <w:szCs w:val="20"/>
          <w:lang w:eastAsia="ru-RU"/>
        </w:rPr>
        <w:t xml:space="preserve"> целевой программы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    Ожидаемые результаты реализации и целевые индикаторы ведомственной целевой программы: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1. Обеспечение условий для успешной социокультурной адаптации молодежи. 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2. Противодействие проникновению в общественное сознание идей религиозного фундаментализма, экстремизма и нетерпимости. 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3. 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 этнической  дискриминации. 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4. Создание эффективной системы правовых, организационных и идеологических механизмов противодействия терроризму, экстремизму, этнической и  религиозной нетерпимости.      </w:t>
      </w:r>
    </w:p>
    <w:p w:rsidR="00D73A41" w:rsidRPr="005A7527" w:rsidRDefault="00D73A41" w:rsidP="00D73A4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u w:val="single"/>
          <w:lang w:eastAsia="ru-RU"/>
        </w:rPr>
        <w:t>Целевые индикаторы: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- увеличение количества проведенных в муниципальном образовании мероприятий по профилактике терроризма и экстремизма;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 xml:space="preserve">- количество специалистов, прошедших </w:t>
      </w:r>
      <w:proofErr w:type="gramStart"/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обучение по вопросам</w:t>
      </w:r>
      <w:proofErr w:type="gramEnd"/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 xml:space="preserve"> профилактики терроризма и экстремизма;  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- количество национальных этнокультурных объединений в поселении;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- отсутствие вступивших в законную силу приговоров и постановлений (приговоров) о совершении правонарушений террористической и экстремистской направленности.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Программа включает мероприятия по приоритетным направлениям в сфере профилактики терроризма и экстремизма: информационно-пропагандистское противодействие терроризму и экстремизму; организационно-технические мероприятия; усиление антитеррористической защищенности объектов социальной сферы</w:t>
      </w:r>
      <w:proofErr w:type="gramStart"/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 xml:space="preserve"> (- </w:t>
      </w:r>
      <w:proofErr w:type="gramEnd"/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Приложение№1).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В ходе реализации Программы перечень программных мероприятий может корректироваться, изменяться и  дополняться по решению заказчика Программы. </w:t>
      </w:r>
    </w:p>
    <w:p w:rsidR="00D73A41" w:rsidRPr="005A7527" w:rsidRDefault="00D73A41" w:rsidP="00D73A41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u w:val="single"/>
          <w:lang w:eastAsia="ru-RU"/>
        </w:rPr>
        <w:t>Посл</w:t>
      </w:r>
      <w:r w:rsidR="005A7527" w:rsidRPr="005A7527">
        <w:rPr>
          <w:rFonts w:ascii="Times New Roman" w:eastAsia="Times New Roman" w:hAnsi="Times New Roman" w:cs="Times New Roman"/>
          <w:color w:val="141414"/>
          <w:sz w:val="20"/>
          <w:szCs w:val="20"/>
          <w:u w:val="single"/>
          <w:lang w:eastAsia="ru-RU"/>
        </w:rPr>
        <w:t>едствия реализации муниципальной</w:t>
      </w: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u w:val="single"/>
          <w:lang w:eastAsia="ru-RU"/>
        </w:rPr>
        <w:t xml:space="preserve"> целевой программы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1.Создание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2.Последовательное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lastRenderedPageBreak/>
        <w:t>3.В сфере культуры и воспитании молодежи: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 xml:space="preserve">- утверждение концепции </w:t>
      </w:r>
      <w:proofErr w:type="spellStart"/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многокультурности</w:t>
      </w:r>
      <w:proofErr w:type="spellEnd"/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 xml:space="preserve"> и многоукладности российской жизни;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4.В сфере организации работы библиотеки: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Возможные риски реализации Программы: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 - финансирование запланированных мероприятий не в полном объеме;</w:t>
      </w: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br/>
        <w:t>          - рост инфляции выше прогнозного уровня;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  - форс-мажорные обстоятельства.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 </w:t>
      </w:r>
    </w:p>
    <w:p w:rsidR="00D73A41" w:rsidRPr="005A7527" w:rsidRDefault="00D73A41" w:rsidP="00D73A4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u w:val="single"/>
          <w:lang w:eastAsia="ru-RU"/>
        </w:rPr>
        <w:t>Оценка эффект</w:t>
      </w:r>
      <w:r w:rsidR="005A7527" w:rsidRPr="005A7527">
        <w:rPr>
          <w:rFonts w:ascii="Times New Roman" w:eastAsia="Times New Roman" w:hAnsi="Times New Roman" w:cs="Times New Roman"/>
          <w:color w:val="141414"/>
          <w:sz w:val="20"/>
          <w:szCs w:val="20"/>
          <w:u w:val="single"/>
          <w:lang w:eastAsia="ru-RU"/>
        </w:rPr>
        <w:t>ивности реализации муниципальной</w:t>
      </w: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u w:val="single"/>
          <w:lang w:eastAsia="ru-RU"/>
        </w:rPr>
        <w:t xml:space="preserve"> целевой программы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 xml:space="preserve">  Реализация мероприятий Программы позволит к концу 2015 года обеспечить благоприятные условия для устранения предпосылок, способствующих проявлению различных форм терроризма, политического экстремизма, разжигания социальной, национальной и религиозной розни, что приведет </w:t>
      </w:r>
      <w:proofErr w:type="gramStart"/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к</w:t>
      </w:r>
      <w:proofErr w:type="gramEnd"/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: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- отсутствию общественных объединений, ликвидированных по причине осуществления ими экстремистской деятельности;</w:t>
      </w:r>
    </w:p>
    <w:p w:rsidR="00D73A41" w:rsidRPr="005A7527" w:rsidRDefault="00D73A41" w:rsidP="00D73A41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 w:rsidRP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- снижению числа зарегистрированных экстремистских акций, повлекших групповые нарушения общественного порядка и иное осложнение оперативной обстановки на территории поселения;</w:t>
      </w:r>
    </w:p>
    <w:p w:rsidR="00D73A41" w:rsidRDefault="00D73A41" w:rsidP="00D73A41">
      <w:pPr>
        <w:spacing w:before="180" w:after="180" w:line="240" w:lineRule="auto"/>
        <w:ind w:firstLine="567"/>
        <w:jc w:val="both"/>
        <w:rPr>
          <w:rFonts w:ascii="Tahoma" w:eastAsia="Times New Roman" w:hAnsi="Tahoma" w:cs="Tahoma"/>
          <w:color w:val="141414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41414"/>
          <w:sz w:val="20"/>
          <w:szCs w:val="20"/>
          <w:lang w:eastAsia="ru-RU"/>
        </w:rPr>
        <w:t>- снижению количества включенных в Федеральный список экстремистских материалов, выявленных на соответствующей территории.</w:t>
      </w:r>
    </w:p>
    <w:p w:rsidR="00D73A41" w:rsidRDefault="00D73A41" w:rsidP="00D73A41">
      <w:pPr>
        <w:spacing w:before="180" w:after="180" w:line="240" w:lineRule="auto"/>
        <w:ind w:firstLine="567"/>
        <w:jc w:val="both"/>
        <w:rPr>
          <w:rFonts w:ascii="Tahoma" w:eastAsia="Times New Roman" w:hAnsi="Tahoma" w:cs="Tahoma"/>
          <w:color w:val="141414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41414"/>
          <w:sz w:val="20"/>
          <w:szCs w:val="20"/>
          <w:lang w:eastAsia="ru-RU"/>
        </w:rPr>
        <w:t>  Плановые значения целевых индикаторов представлены в таблице.</w:t>
      </w:r>
    </w:p>
    <w:p w:rsidR="00D73A41" w:rsidRDefault="00D73A41" w:rsidP="00D73A41">
      <w:pPr>
        <w:spacing w:before="180" w:after="180" w:line="240" w:lineRule="auto"/>
        <w:ind w:firstLine="567"/>
        <w:jc w:val="both"/>
        <w:rPr>
          <w:rFonts w:ascii="Tahoma" w:eastAsia="Times New Roman" w:hAnsi="Tahoma" w:cs="Tahoma"/>
          <w:color w:val="141414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41414"/>
          <w:sz w:val="20"/>
          <w:szCs w:val="20"/>
          <w:lang w:eastAsia="ru-RU"/>
        </w:rPr>
        <w:t> </w:t>
      </w:r>
    </w:p>
    <w:p w:rsidR="00D73A41" w:rsidRDefault="00D73A41" w:rsidP="00D73A41">
      <w:pPr>
        <w:spacing w:before="180" w:after="180" w:line="240" w:lineRule="auto"/>
        <w:ind w:firstLine="840"/>
        <w:jc w:val="both"/>
        <w:rPr>
          <w:rFonts w:ascii="Tahoma" w:eastAsia="Times New Roman" w:hAnsi="Tahoma" w:cs="Tahoma"/>
          <w:color w:val="14141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18"/>
          <w:szCs w:val="18"/>
          <w:lang w:eastAsia="ru-RU"/>
        </w:rPr>
        <w:t>Раздел 4. Система упра</w:t>
      </w:r>
      <w:r w:rsidR="005A7527">
        <w:rPr>
          <w:rFonts w:ascii="Times New Roman" w:eastAsia="Times New Roman" w:hAnsi="Times New Roman" w:cs="Times New Roman"/>
          <w:b/>
          <w:bCs/>
          <w:color w:val="141414"/>
          <w:sz w:val="18"/>
          <w:szCs w:val="18"/>
          <w:lang w:eastAsia="ru-RU"/>
        </w:rPr>
        <w:t>вления реализацией муниципальной</w:t>
      </w:r>
      <w:r>
        <w:rPr>
          <w:rFonts w:ascii="Times New Roman" w:eastAsia="Times New Roman" w:hAnsi="Times New Roman" w:cs="Times New Roman"/>
          <w:b/>
          <w:bCs/>
          <w:color w:val="141414"/>
          <w:sz w:val="18"/>
          <w:szCs w:val="18"/>
          <w:lang w:eastAsia="ru-RU"/>
        </w:rPr>
        <w:t xml:space="preserve"> целевой программой</w:t>
      </w:r>
    </w:p>
    <w:p w:rsidR="00D73A41" w:rsidRDefault="00D73A41" w:rsidP="00D73A41">
      <w:pPr>
        <w:spacing w:before="180" w:after="180" w:line="240" w:lineRule="auto"/>
        <w:ind w:firstLine="567"/>
        <w:jc w:val="both"/>
        <w:rPr>
          <w:rFonts w:ascii="Tahoma" w:eastAsia="Times New Roman" w:hAnsi="Tahoma" w:cs="Tahoma"/>
          <w:color w:val="141414"/>
          <w:sz w:val="18"/>
          <w:szCs w:val="18"/>
          <w:lang w:eastAsia="ru-RU"/>
        </w:rPr>
      </w:pPr>
    </w:p>
    <w:p w:rsidR="00D73A41" w:rsidRDefault="00D73A41" w:rsidP="00D73A41">
      <w:pPr>
        <w:spacing w:before="180" w:after="180" w:line="240" w:lineRule="auto"/>
        <w:ind w:firstLine="567"/>
        <w:jc w:val="both"/>
        <w:rPr>
          <w:rFonts w:ascii="Tahoma" w:eastAsia="Times New Roman" w:hAnsi="Tahoma" w:cs="Tahoma"/>
          <w:color w:val="141414"/>
          <w:sz w:val="18"/>
          <w:szCs w:val="18"/>
          <w:lang w:eastAsia="ru-RU"/>
        </w:rPr>
      </w:pPr>
      <w:proofErr w:type="gramStart"/>
      <w:r>
        <w:rPr>
          <w:rFonts w:ascii="Tahoma" w:eastAsia="Times New Roman" w:hAnsi="Tahoma" w:cs="Tahoma"/>
          <w:color w:val="141414"/>
          <w:sz w:val="20"/>
          <w:szCs w:val="20"/>
          <w:lang w:eastAsia="ru-RU"/>
        </w:rPr>
        <w:t>Контр</w:t>
      </w:r>
      <w:r w:rsidR="005A7527">
        <w:rPr>
          <w:rFonts w:ascii="Tahoma" w:eastAsia="Times New Roman" w:hAnsi="Tahoma" w:cs="Tahoma"/>
          <w:color w:val="141414"/>
          <w:sz w:val="20"/>
          <w:szCs w:val="20"/>
          <w:lang w:eastAsia="ru-RU"/>
        </w:rPr>
        <w:t>оль за</w:t>
      </w:r>
      <w:proofErr w:type="gramEnd"/>
      <w:r w:rsidR="005A7527">
        <w:rPr>
          <w:rFonts w:ascii="Tahoma" w:eastAsia="Times New Roman" w:hAnsi="Tahoma" w:cs="Tahoma"/>
          <w:color w:val="141414"/>
          <w:sz w:val="20"/>
          <w:szCs w:val="20"/>
          <w:lang w:eastAsia="ru-RU"/>
        </w:rPr>
        <w:t xml:space="preserve"> реализацией муниципальной</w:t>
      </w:r>
      <w:r>
        <w:rPr>
          <w:rFonts w:ascii="Tahoma" w:eastAsia="Times New Roman" w:hAnsi="Tahoma" w:cs="Tahoma"/>
          <w:color w:val="141414"/>
          <w:sz w:val="20"/>
          <w:szCs w:val="20"/>
          <w:lang w:eastAsia="ru-RU"/>
        </w:rPr>
        <w:t xml:space="preserve"> целевой программы осуществляет глава администрации сельского поселения</w:t>
      </w:r>
      <w:r w:rsidR="00281FA8">
        <w:rPr>
          <w:rFonts w:ascii="Tahoma" w:eastAsia="Times New Roman" w:hAnsi="Tahoma" w:cs="Tahoma"/>
          <w:color w:val="141414"/>
          <w:sz w:val="20"/>
          <w:szCs w:val="20"/>
          <w:lang w:eastAsia="ru-RU"/>
        </w:rPr>
        <w:t xml:space="preserve"> «Деревня Беляево»</w:t>
      </w:r>
      <w:r>
        <w:rPr>
          <w:rFonts w:ascii="Tahoma" w:eastAsia="Times New Roman" w:hAnsi="Tahoma" w:cs="Tahoma"/>
          <w:color w:val="141414"/>
          <w:sz w:val="20"/>
          <w:szCs w:val="20"/>
          <w:lang w:eastAsia="ru-RU"/>
        </w:rPr>
        <w:t>.</w:t>
      </w:r>
    </w:p>
    <w:p w:rsidR="00D73A41" w:rsidRDefault="00D73A41" w:rsidP="00D73A41">
      <w:pPr>
        <w:spacing w:before="180" w:after="0" w:line="240" w:lineRule="auto"/>
        <w:jc w:val="center"/>
        <w:rPr>
          <w:rFonts w:ascii="Tahoma" w:eastAsia="Times New Roman" w:hAnsi="Tahoma" w:cs="Tahoma"/>
          <w:color w:val="14141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 </w:t>
      </w:r>
    </w:p>
    <w:p w:rsidR="00D92F78" w:rsidRDefault="00D92F78"/>
    <w:p w:rsidR="00B26C65" w:rsidRDefault="00B26C65"/>
    <w:p w:rsidR="00B26C65" w:rsidRDefault="00B26C65"/>
    <w:p w:rsidR="00B26C65" w:rsidRDefault="00B26C65"/>
    <w:p w:rsidR="007130E1" w:rsidRDefault="007130E1" w:rsidP="00B26C65">
      <w:pPr>
        <w:spacing w:before="180" w:after="180" w:line="240" w:lineRule="auto"/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</w:pPr>
    </w:p>
    <w:p w:rsidR="00B26C65" w:rsidRDefault="00B26C65" w:rsidP="00B26C65">
      <w:pPr>
        <w:spacing w:before="180" w:after="180" w:line="240" w:lineRule="auto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lastRenderedPageBreak/>
        <w:t xml:space="preserve">  Перечень и характеристика ос</w:t>
      </w:r>
      <w:r w:rsidR="005A7527"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новных мероприятий муниципальной</w:t>
      </w:r>
      <w:r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 xml:space="preserve"> целевой программы</w:t>
      </w:r>
    </w:p>
    <w:p w:rsidR="00B26C65" w:rsidRDefault="00B26C65" w:rsidP="00B26C6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«Профилактика терроризма и экстремизма, развитие межнациональных и межконфессиональных отношений</w:t>
      </w:r>
    </w:p>
    <w:p w:rsidR="00B26C65" w:rsidRDefault="00B26C65" w:rsidP="00B26C6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0"/>
          <w:szCs w:val="20"/>
          <w:lang w:eastAsia="ru-RU"/>
        </w:rPr>
        <w:t>в сельском поселении 2015-2020 годы»</w:t>
      </w:r>
    </w:p>
    <w:p w:rsidR="00B26C65" w:rsidRDefault="00B26C65" w:rsidP="00B26C6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4141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2379"/>
        <w:gridCol w:w="1054"/>
        <w:gridCol w:w="996"/>
        <w:gridCol w:w="620"/>
        <w:gridCol w:w="571"/>
        <w:gridCol w:w="1150"/>
        <w:gridCol w:w="607"/>
        <w:gridCol w:w="1023"/>
        <w:gridCol w:w="774"/>
      </w:tblGrid>
      <w:tr w:rsidR="00B26C65" w:rsidTr="00B26C65"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30" w:type="dxa"/>
            <w:tcBorders>
              <w:top w:val="single" w:sz="8" w:space="0" w:color="121212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мероприятий</w:t>
            </w:r>
          </w:p>
        </w:tc>
        <w:tc>
          <w:tcPr>
            <w:tcW w:w="2185" w:type="dxa"/>
            <w:tcBorders>
              <w:top w:val="single" w:sz="8" w:space="0" w:color="121212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1217" w:type="dxa"/>
            <w:tcBorders>
              <w:top w:val="single" w:sz="8" w:space="0" w:color="121212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758" w:type="dxa"/>
            <w:gridSpan w:val="2"/>
            <w:tcBorders>
              <w:top w:val="single" w:sz="8" w:space="0" w:color="121212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5A752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расходов 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6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B26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173" w:type="dxa"/>
            <w:gridSpan w:val="4"/>
            <w:tcBorders>
              <w:top w:val="single" w:sz="8" w:space="0" w:color="121212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показатели результатов деятельности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C65" w:rsidTr="00B26C65">
        <w:tc>
          <w:tcPr>
            <w:tcW w:w="530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00" w:after="10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00" w:after="10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26C65" w:rsidRDefault="00B26C65">
            <w:pPr>
              <w:spacing w:before="100" w:after="10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мероприятия) по годам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значение (конечный результат)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C65" w:rsidTr="00B26C65">
        <w:tc>
          <w:tcPr>
            <w:tcW w:w="530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00" w:after="10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тематических мероприятий для детей и молодёжи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тально</w:t>
            </w:r>
            <w:proofErr w:type="spellEnd"/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тематических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4/4</w:t>
            </w:r>
          </w:p>
        </w:tc>
      </w:tr>
      <w:tr w:rsidR="00B26C65" w:rsidTr="00B26C65">
        <w:tc>
          <w:tcPr>
            <w:tcW w:w="530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00" w:after="10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 участвующих в мероприятиях.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500/500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B26C65" w:rsidTr="00B26C65">
        <w:tc>
          <w:tcPr>
            <w:tcW w:w="530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00" w:after="10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по вопросам противодействия экстремизму и терроризму, предупреждению террористических актов, поведению в условиях возникновения ЧС в сети Интернет на официальном сайте сельского поселения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не требуется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информационных статей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26C65" w:rsidTr="00B26C65">
        <w:tc>
          <w:tcPr>
            <w:tcW w:w="530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00" w:after="10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печатных памяток по тематике  противодействия  экстремизму и терроризму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 500/500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B26C65" w:rsidTr="00B26C65">
        <w:tc>
          <w:tcPr>
            <w:tcW w:w="530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00" w:after="10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 размещение плакатов, брошюр, по профилактике экстремизма и терроризма на территории поселения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плакатов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брошюр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1/0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C65" w:rsidTr="00B26C65">
        <w:tc>
          <w:tcPr>
            <w:tcW w:w="530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00" w:after="10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на сайте, Администрации о мероприятиях в сфере межнациональных и межконфессиональных отношений в сельском поселении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не требуется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публикаций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26C65" w:rsidTr="00B26C65">
        <w:tc>
          <w:tcPr>
            <w:tcW w:w="530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00" w:after="10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Мероприятия, посвященные 70-ой годовщине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библиотека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 участвующих в мероприятиях.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(приобретение цветов, венков, подарков, трансп. расходы и др.)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100/100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B26C65" w:rsidTr="00B26C65">
        <w:tc>
          <w:tcPr>
            <w:tcW w:w="530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00" w:after="10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при главе администрации сельского поселения по межнациональным и межконфессиональным отношениям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не требуется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 участвующих в заседаниях.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14/16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B26C65" w:rsidTr="00B26C65">
        <w:tc>
          <w:tcPr>
            <w:tcW w:w="530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00" w:after="10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мероприятий, посвященных Международному Дню освобождения узников фашистских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концлагерей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библиотека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 участвующих в мероприят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иях.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(приобретение цветов, венков, подарков,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100/100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B26C65" w:rsidTr="00B26C65">
        <w:trPr>
          <w:trHeight w:val="1008"/>
        </w:trPr>
        <w:tc>
          <w:tcPr>
            <w:tcW w:w="530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00" w:after="10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Празднование Дня Победы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мая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 участвующих в мероприятиях.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(приобретение цветов, венков, подарков, организация питания,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500/500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B26C65" w:rsidTr="00B26C65">
        <w:tc>
          <w:tcPr>
            <w:tcW w:w="530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00" w:after="10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посвященные Дню славянской письменности и культуры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Мая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 участвующих в мероприятиях.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(сувениры)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B26C65" w:rsidTr="00B26C65">
        <w:tc>
          <w:tcPr>
            <w:tcW w:w="530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00" w:after="10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посвященные Дню семьи, любви и верности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Июля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 участвующих в мероприятиях.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(сувениры)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150/150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B26C65" w:rsidTr="00B26C65">
        <w:tc>
          <w:tcPr>
            <w:tcW w:w="530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00" w:after="10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Празднично</w:t>
            </w:r>
            <w:r w:rsidR="005A7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народное гуляние «День села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«День села»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 участвую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щих в мероприятиях.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(приобретение сувениров,</w:t>
            </w:r>
            <w:proofErr w:type="gramEnd"/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цветов, организация питания, организация звукового сопровождения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1500/1350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</w:t>
            </w:r>
          </w:p>
        </w:tc>
      </w:tr>
      <w:tr w:rsidR="00B26C65" w:rsidTr="00B26C65">
        <w:tc>
          <w:tcPr>
            <w:tcW w:w="530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00" w:after="10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посвященные Дню народного единства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 участвующих в мероприятиях.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(сувениры)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80/80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B26C65" w:rsidTr="00B26C65">
        <w:tc>
          <w:tcPr>
            <w:tcW w:w="530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00" w:after="10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мероприятие по мини футболу «Толерантност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путь к миру», посвященное Дню толерантности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 участвующих в мероприятиях.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(Трансп. услуги, кубки)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B26C65" w:rsidTr="00B26C65">
        <w:tc>
          <w:tcPr>
            <w:tcW w:w="530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00" w:after="10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взаимодействия с АТК Гатчинского района, силовыми ведомствами района, соседними поселениями. Уточнение схем оповещения и связи по вопросам антитеррора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не требуется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00" w:after="10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(количество совещаний по тематике)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26C65" w:rsidTr="00B26C65">
        <w:tc>
          <w:tcPr>
            <w:tcW w:w="530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00" w:after="10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осмотра административных зданий, производственных и складских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</w:p>
          <w:p w:rsidR="00B26C65" w:rsidRDefault="00B26C65">
            <w:pPr>
              <w:spacing w:before="100" w:after="10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учреждений</w:t>
            </w:r>
          </w:p>
          <w:p w:rsidR="00B26C65" w:rsidRDefault="00B26C65">
            <w:pPr>
              <w:spacing w:before="100" w:after="10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постоянно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не требуется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проведенных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осмотров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26C65" w:rsidTr="00B26C65">
        <w:tc>
          <w:tcPr>
            <w:tcW w:w="530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00" w:after="10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не позднее, чем за 48 часов органов внутренних дел (участкового) о планируемых массовых мероприятиях в учреждении культуры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не требуется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предупреждений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ОВД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26C65" w:rsidTr="00B26C65">
        <w:tc>
          <w:tcPr>
            <w:tcW w:w="530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00" w:after="10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надежными запорами подвальных и чердачных помещений в учреждениях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B26C65" w:rsidRDefault="00B26C65">
            <w:pPr>
              <w:spacing w:before="100" w:after="10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учреждений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7130E1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приобретенных и установленных запоров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26C65" w:rsidTr="00B26C65">
        <w:tc>
          <w:tcPr>
            <w:tcW w:w="530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00" w:after="10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старших по дому и старост населенных пунктов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не требуется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заседаний старост, Совета общественности при главе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26C65" w:rsidTr="00B26C65">
        <w:tc>
          <w:tcPr>
            <w:tcW w:w="530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00" w:after="10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мест парковки всех видов автотранспорта на территории сельского поселения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не требуется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мест парковки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(решение ОМС)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26C65" w:rsidTr="00B26C65">
        <w:tc>
          <w:tcPr>
            <w:tcW w:w="530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00" w:after="10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проверки готовности сил и средств, предназначенных для ликвидации возможных террористических актов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(ЧС)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7130E1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2015, 2020</w:t>
            </w:r>
            <w:r w:rsidR="00B26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г.г.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не требуется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готовности сил и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26C65" w:rsidTr="00B26C65">
        <w:tc>
          <w:tcPr>
            <w:tcW w:w="530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00" w:after="10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тренировок, учений по действиям работников учреждений, предприятий, учебных заведений, при обнаружении подозрительных предметов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7130E1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  <w:r w:rsidR="00B26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тренировок, учений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C65" w:rsidTr="00B26C65">
        <w:tc>
          <w:tcPr>
            <w:tcW w:w="530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00" w:after="10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 вопросам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профилактики терроризма и экстремизма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7130E1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специалистов, прошедших обучение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26C65" w:rsidTr="00B26C65">
        <w:tc>
          <w:tcPr>
            <w:tcW w:w="530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00" w:after="10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мероприятиям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65" w:rsidRDefault="00B26C6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26C65" w:rsidRDefault="00B26C65"/>
    <w:sectPr w:rsidR="00B26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41"/>
    <w:rsid w:val="00281FA8"/>
    <w:rsid w:val="002F5D2C"/>
    <w:rsid w:val="005A7527"/>
    <w:rsid w:val="007130E1"/>
    <w:rsid w:val="00B26C65"/>
    <w:rsid w:val="00D73A41"/>
    <w:rsid w:val="00D9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A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3744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2018-05-30T11:30:00Z</dcterms:created>
  <dcterms:modified xsi:type="dcterms:W3CDTF">2018-05-30T12:17:00Z</dcterms:modified>
</cp:coreProperties>
</file>