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F8" w:rsidRDefault="005C09F8" w:rsidP="005C09F8">
      <w:pPr>
        <w:pStyle w:val="a3"/>
        <w:suppressAutoHyphens/>
        <w:spacing w:line="240" w:lineRule="auto"/>
        <w:jc w:val="left"/>
        <w:rPr>
          <w:sz w:val="26"/>
          <w:szCs w:val="26"/>
          <w:highlight w:val="yellow"/>
        </w:rPr>
      </w:pPr>
    </w:p>
    <w:p w:rsidR="005C09F8" w:rsidRDefault="005C09F8" w:rsidP="005C0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5C09F8" w:rsidRDefault="005C09F8" w:rsidP="005C0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Калужская  область</w:t>
      </w:r>
    </w:p>
    <w:p w:rsidR="005C09F8" w:rsidRDefault="005C09F8" w:rsidP="005C0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поселения «Деревня Беляево»</w:t>
      </w:r>
    </w:p>
    <w:p w:rsidR="005C09F8" w:rsidRDefault="005C09F8" w:rsidP="005C0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муниципального района</w:t>
      </w:r>
    </w:p>
    <w:p w:rsidR="005C09F8" w:rsidRDefault="005C09F8" w:rsidP="005C09F8">
      <w:pPr>
        <w:jc w:val="center"/>
        <w:rPr>
          <w:b/>
          <w:sz w:val="28"/>
          <w:szCs w:val="28"/>
        </w:rPr>
      </w:pPr>
    </w:p>
    <w:p w:rsidR="005C09F8" w:rsidRDefault="005C09F8" w:rsidP="005C09F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5C09F8" w:rsidRDefault="005C09F8" w:rsidP="005C09F8">
      <w:pPr>
        <w:jc w:val="center"/>
        <w:rPr>
          <w:b/>
          <w:sz w:val="28"/>
          <w:szCs w:val="28"/>
        </w:rPr>
      </w:pPr>
    </w:p>
    <w:p w:rsidR="005C09F8" w:rsidRDefault="005C09F8" w:rsidP="005C09F8">
      <w:pPr>
        <w:rPr>
          <w:b/>
          <w:sz w:val="28"/>
          <w:szCs w:val="28"/>
        </w:rPr>
      </w:pPr>
    </w:p>
    <w:p w:rsidR="005C09F8" w:rsidRDefault="005C09F8" w:rsidP="005C09F8">
      <w:pPr>
        <w:rPr>
          <w:sz w:val="28"/>
          <w:szCs w:val="28"/>
        </w:rPr>
      </w:pPr>
      <w:r>
        <w:rPr>
          <w:sz w:val="28"/>
          <w:szCs w:val="28"/>
        </w:rPr>
        <w:t>от 12.09.2024года                                                                                № 48</w:t>
      </w:r>
    </w:p>
    <w:p w:rsidR="005C09F8" w:rsidRDefault="005C09F8" w:rsidP="005C09F8">
      <w:pPr>
        <w:rPr>
          <w:sz w:val="28"/>
          <w:szCs w:val="28"/>
        </w:rPr>
      </w:pPr>
    </w:p>
    <w:p w:rsidR="005C09F8" w:rsidRDefault="005C09F8" w:rsidP="005C09F8">
      <w:pPr>
        <w:rPr>
          <w:sz w:val="28"/>
          <w:szCs w:val="28"/>
        </w:rPr>
      </w:pPr>
    </w:p>
    <w:p w:rsidR="005C09F8" w:rsidRDefault="005C09F8" w:rsidP="005C09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</w:t>
      </w:r>
    </w:p>
    <w:p w:rsidR="005C09F8" w:rsidRDefault="005C09F8" w:rsidP="005C09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</w:t>
      </w:r>
    </w:p>
    <w:p w:rsidR="005C09F8" w:rsidRDefault="005C09F8" w:rsidP="005C09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сельского </w:t>
      </w:r>
    </w:p>
    <w:p w:rsidR="005C09F8" w:rsidRDefault="005C09F8" w:rsidP="005C09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</w:t>
      </w:r>
      <w:r w:rsidR="002B543C">
        <w:rPr>
          <w:b/>
          <w:sz w:val="28"/>
          <w:szCs w:val="28"/>
        </w:rPr>
        <w:t>еления «Деревня Беляево» на 2024</w:t>
      </w:r>
      <w:bookmarkStart w:id="0" w:name="_GoBack"/>
      <w:bookmarkEnd w:id="0"/>
      <w:r>
        <w:rPr>
          <w:b/>
          <w:sz w:val="28"/>
          <w:szCs w:val="28"/>
        </w:rPr>
        <w:t xml:space="preserve">год и на </w:t>
      </w:r>
    </w:p>
    <w:p w:rsidR="005C09F8" w:rsidRDefault="005C09F8" w:rsidP="005C09F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2025 и 2027годов</w:t>
      </w:r>
    </w:p>
    <w:p w:rsidR="005C09F8" w:rsidRDefault="005C09F8" w:rsidP="005C09F8">
      <w:pPr>
        <w:rPr>
          <w:b/>
          <w:sz w:val="28"/>
          <w:szCs w:val="28"/>
        </w:rPr>
      </w:pPr>
    </w:p>
    <w:p w:rsidR="005C09F8" w:rsidRDefault="005C09F8" w:rsidP="005C09F8">
      <w:pPr>
        <w:rPr>
          <w:b/>
          <w:sz w:val="28"/>
          <w:szCs w:val="28"/>
        </w:rPr>
      </w:pPr>
    </w:p>
    <w:p w:rsidR="005C09F8" w:rsidRDefault="005C09F8" w:rsidP="005C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ст.174 Бюджетного кодекса российской Федерации,</w:t>
      </w:r>
    </w:p>
    <w:p w:rsidR="005C09F8" w:rsidRDefault="005C09F8" w:rsidP="005C09F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сельское поселение «Деревня Беляево»:</w:t>
      </w:r>
    </w:p>
    <w:p w:rsidR="005C09F8" w:rsidRDefault="005C09F8" w:rsidP="005C09F8">
      <w:pPr>
        <w:jc w:val="both"/>
        <w:rPr>
          <w:b/>
          <w:sz w:val="28"/>
          <w:szCs w:val="28"/>
        </w:rPr>
      </w:pPr>
    </w:p>
    <w:p w:rsidR="005C09F8" w:rsidRDefault="005C09F8" w:rsidP="005C09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C09F8" w:rsidRDefault="005C09F8" w:rsidP="005C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C09F8" w:rsidRDefault="005C09F8" w:rsidP="005C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прилагаемый Прогноз социально-экономического развития сельского поселения на 2024год и на плановый период 2025 и 2027годов.</w:t>
      </w:r>
    </w:p>
    <w:p w:rsidR="005C09F8" w:rsidRDefault="005C09F8" w:rsidP="005C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Обнародовать на специальном стенде д. Беляево ул. Мира д. 6., на официальном сайте администрации МО СП «Деревня Беляево»</w:t>
      </w:r>
    </w:p>
    <w:p w:rsidR="005C09F8" w:rsidRDefault="005C09F8" w:rsidP="005C09F8">
      <w:pPr>
        <w:jc w:val="both"/>
        <w:rPr>
          <w:sz w:val="28"/>
          <w:szCs w:val="28"/>
        </w:rPr>
      </w:pPr>
    </w:p>
    <w:p w:rsidR="005C09F8" w:rsidRDefault="005C09F8" w:rsidP="005C09F8">
      <w:pPr>
        <w:jc w:val="both"/>
        <w:rPr>
          <w:sz w:val="28"/>
          <w:szCs w:val="28"/>
        </w:rPr>
      </w:pPr>
    </w:p>
    <w:p w:rsidR="005C09F8" w:rsidRDefault="005C09F8" w:rsidP="005C09F8">
      <w:pPr>
        <w:jc w:val="both"/>
        <w:rPr>
          <w:b/>
          <w:sz w:val="28"/>
          <w:szCs w:val="28"/>
        </w:rPr>
      </w:pPr>
    </w:p>
    <w:p w:rsidR="005C09F8" w:rsidRDefault="005C09F8" w:rsidP="005C09F8">
      <w:pPr>
        <w:jc w:val="both"/>
        <w:rPr>
          <w:b/>
          <w:sz w:val="28"/>
          <w:szCs w:val="28"/>
        </w:rPr>
      </w:pPr>
    </w:p>
    <w:p w:rsidR="005C09F8" w:rsidRDefault="005C09F8" w:rsidP="005C09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МО</w:t>
      </w:r>
    </w:p>
    <w:p w:rsidR="005C09F8" w:rsidRDefault="005C09F8" w:rsidP="005C09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</w:t>
      </w:r>
    </w:p>
    <w:p w:rsidR="005C09F8" w:rsidRDefault="005C09F8" w:rsidP="005C09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                                 Т.А. Сухорукова</w:t>
      </w:r>
    </w:p>
    <w:p w:rsidR="005C09F8" w:rsidRDefault="005C09F8" w:rsidP="005C09F8">
      <w:pPr>
        <w:jc w:val="both"/>
        <w:rPr>
          <w:sz w:val="28"/>
          <w:szCs w:val="28"/>
        </w:rPr>
      </w:pPr>
    </w:p>
    <w:p w:rsidR="00FB5FD7" w:rsidRDefault="00FB5FD7"/>
    <w:sectPr w:rsidR="00FB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F8"/>
    <w:rsid w:val="002B543C"/>
    <w:rsid w:val="005C09F8"/>
    <w:rsid w:val="00F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Знак Знак Знак,Знак Знак1"/>
    <w:link w:val="a3"/>
    <w:semiHidden/>
    <w:locked/>
    <w:rsid w:val="005C09F8"/>
    <w:rPr>
      <w:sz w:val="24"/>
      <w:szCs w:val="24"/>
    </w:rPr>
  </w:style>
  <w:style w:type="paragraph" w:styleId="a3">
    <w:name w:val="Body Text"/>
    <w:aliases w:val="Знак Знак,Знак"/>
    <w:basedOn w:val="a"/>
    <w:link w:val="1"/>
    <w:semiHidden/>
    <w:unhideWhenUsed/>
    <w:rsid w:val="005C09F8"/>
    <w:pPr>
      <w:spacing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C09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Знак Знак Знак,Знак Знак1"/>
    <w:link w:val="a3"/>
    <w:semiHidden/>
    <w:locked/>
    <w:rsid w:val="005C09F8"/>
    <w:rPr>
      <w:sz w:val="24"/>
      <w:szCs w:val="24"/>
    </w:rPr>
  </w:style>
  <w:style w:type="paragraph" w:styleId="a3">
    <w:name w:val="Body Text"/>
    <w:aliases w:val="Знак Знак,Знак"/>
    <w:basedOn w:val="a"/>
    <w:link w:val="1"/>
    <w:semiHidden/>
    <w:unhideWhenUsed/>
    <w:rsid w:val="005C09F8"/>
    <w:pPr>
      <w:spacing w:line="36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5C09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2024-09-12T10:08:00Z</dcterms:created>
  <dcterms:modified xsi:type="dcterms:W3CDTF">2024-09-12T10:09:00Z</dcterms:modified>
</cp:coreProperties>
</file>