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8B886" w14:textId="77777777" w:rsidR="00596105" w:rsidRDefault="00596105" w:rsidP="005961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В 2022 в Калужской области подросткам запретят продажу безалкогольных тонизирующих напитков</w:t>
      </w:r>
    </w:p>
    <w:p w14:paraId="00BBBFEE" w14:textId="77777777" w:rsidR="00596105" w:rsidRDefault="00596105" w:rsidP="0059610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Закон Калужской области от 25.06.2021 № 123-ОЗ «Об установлении ограничения в сфере розничной продажи безалкогольных тонизирующих напитков на территории Калужской области» в соответствии с Федеральным законом от 21.11.2011 №323-ФЗ «Об основах охраны здоровья граждан Российской Федерации» и в целях защиты здоровья граждан устанавливает на территории Калужской области ограничение в сфере розничной продажи безалкогольных тонизирующих напитков несовершеннолетним.</w:t>
      </w:r>
    </w:p>
    <w:p w14:paraId="3DBEB95F" w14:textId="77777777" w:rsidR="00596105" w:rsidRDefault="00596105" w:rsidP="0059610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 xml:space="preserve">Так, продажу безалкогольных тонизирующих напитков несовершеннолетним запретят в Калужской области с 1 марта 2022 года. Соответствующий законопроект и поправки в закон об административных правонарушениях (Закон Калужской </w:t>
      </w:r>
      <w:proofErr w:type="spellStart"/>
      <w:r>
        <w:rPr>
          <w:rFonts w:ascii="Roboto" w:hAnsi="Roboto"/>
          <w:color w:val="3C3C3C"/>
          <w:sz w:val="27"/>
          <w:szCs w:val="27"/>
        </w:rPr>
        <w:t>областиот</w:t>
      </w:r>
      <w:proofErr w:type="spellEnd"/>
      <w:r>
        <w:rPr>
          <w:rFonts w:ascii="Roboto" w:hAnsi="Roboto"/>
          <w:color w:val="3C3C3C"/>
          <w:sz w:val="27"/>
          <w:szCs w:val="27"/>
        </w:rPr>
        <w:t xml:space="preserve"> 25.06.2021 № 124-ОЗ «Об административных правонарушениях в Калужской области») принят Законодательным Собранием 17.06.2021.</w:t>
      </w:r>
    </w:p>
    <w:p w14:paraId="58DA35EC" w14:textId="77777777" w:rsidR="00596105" w:rsidRDefault="00596105" w:rsidP="0059610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 xml:space="preserve">Согласно поправкам, за нарушение физическим лицам грозит штраф в размере от 2 до 3 </w:t>
      </w:r>
      <w:proofErr w:type="spellStart"/>
      <w:r>
        <w:rPr>
          <w:rFonts w:ascii="Roboto" w:hAnsi="Roboto"/>
          <w:color w:val="3C3C3C"/>
          <w:sz w:val="27"/>
          <w:szCs w:val="27"/>
        </w:rPr>
        <w:t>тыс.руб</w:t>
      </w:r>
      <w:proofErr w:type="spellEnd"/>
      <w:r>
        <w:rPr>
          <w:rFonts w:ascii="Roboto" w:hAnsi="Roboto"/>
          <w:color w:val="3C3C3C"/>
          <w:sz w:val="27"/>
          <w:szCs w:val="27"/>
        </w:rPr>
        <w:t xml:space="preserve">., должностным лицам – от 15 до 30 тыс. руб. Юридическим лицам за продажу безалкогольных тонизирующих напитков несовершеннолетним придется выплатить штраф от 100 до 150 </w:t>
      </w:r>
      <w:proofErr w:type="spellStart"/>
      <w:r>
        <w:rPr>
          <w:rFonts w:ascii="Roboto" w:hAnsi="Roboto"/>
          <w:color w:val="3C3C3C"/>
          <w:sz w:val="27"/>
          <w:szCs w:val="27"/>
        </w:rPr>
        <w:t>тыс.руб</w:t>
      </w:r>
      <w:proofErr w:type="spellEnd"/>
      <w:r>
        <w:rPr>
          <w:rFonts w:ascii="Roboto" w:hAnsi="Roboto"/>
          <w:color w:val="3C3C3C"/>
          <w:sz w:val="27"/>
          <w:szCs w:val="27"/>
        </w:rPr>
        <w:t>.</w:t>
      </w:r>
    </w:p>
    <w:p w14:paraId="46537DD1" w14:textId="77777777" w:rsidR="00596105" w:rsidRDefault="00596105" w:rsidP="0059610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Настоящий Закон вступает в силу с 1 марта 2022 года.</w:t>
      </w:r>
    </w:p>
    <w:p w14:paraId="0C0EA806" w14:textId="77777777" w:rsidR="00596105" w:rsidRDefault="00596105" w:rsidP="0059610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Заместитель прокурора района</w:t>
      </w:r>
    </w:p>
    <w:p w14:paraId="2950B3A4" w14:textId="77777777" w:rsidR="00596105" w:rsidRDefault="00596105" w:rsidP="0059610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юрист 2 класса Д.А. Кобелев</w:t>
      </w:r>
    </w:p>
    <w:p w14:paraId="0C59F639" w14:textId="77777777" w:rsidR="00457558" w:rsidRDefault="00457558"/>
    <w:sectPr w:rsidR="0045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05"/>
    <w:rsid w:val="00457558"/>
    <w:rsid w:val="0059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3E24"/>
  <w15:chartTrackingRefBased/>
  <w15:docId w15:val="{F19E34F0-24D7-4B75-BB2A-0276DB7F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61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1</cp:revision>
  <dcterms:created xsi:type="dcterms:W3CDTF">2023-01-23T08:28:00Z</dcterms:created>
  <dcterms:modified xsi:type="dcterms:W3CDTF">2023-01-23T08:29:00Z</dcterms:modified>
</cp:coreProperties>
</file>